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DD" w:rsidRPr="002A4FF9" w:rsidRDefault="00D24877" w:rsidP="00A0306F">
      <w:pPr>
        <w:pStyle w:val="tema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49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A109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Имена существительные общего рода</w:t>
      </w:r>
    </w:p>
    <w:p w:rsidR="00D95EDD" w:rsidRPr="002A4FF9" w:rsidRDefault="00D95EDD" w:rsidP="00F06C9D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2A4FF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Тип урока</w:t>
      </w:r>
      <w:r w:rsidR="004A10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: </w:t>
      </w:r>
      <w:r w:rsidR="004A109F">
        <w:rPr>
          <w:rFonts w:ascii="Times New Roman" w:hAnsi="Times New Roman"/>
          <w:color w:val="auto"/>
          <w:sz w:val="28"/>
          <w:szCs w:val="28"/>
        </w:rPr>
        <w:t>ур</w:t>
      </w:r>
      <w:r w:rsidRPr="002A4FF9">
        <w:rPr>
          <w:rFonts w:ascii="Times New Roman" w:hAnsi="Times New Roman"/>
          <w:color w:val="auto"/>
          <w:sz w:val="28"/>
          <w:szCs w:val="28"/>
        </w:rPr>
        <w:t>ок</w:t>
      </w:r>
      <w:r w:rsidR="004A109F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2A4FF9">
        <w:rPr>
          <w:rFonts w:ascii="Times New Roman" w:hAnsi="Times New Roman"/>
          <w:color w:val="auto"/>
          <w:sz w:val="28"/>
          <w:szCs w:val="28"/>
        </w:rPr>
        <w:t xml:space="preserve"> открытия</w:t>
      </w:r>
      <w:r w:rsidR="004A109F">
        <w:rPr>
          <w:rFonts w:ascii="Times New Roman" w:hAnsi="Times New Roman"/>
          <w:color w:val="auto"/>
          <w:sz w:val="28"/>
          <w:szCs w:val="28"/>
        </w:rPr>
        <w:t>»</w:t>
      </w:r>
      <w:r w:rsidRPr="002A4FF9">
        <w:rPr>
          <w:rFonts w:ascii="Times New Roman" w:hAnsi="Times New Roman"/>
          <w:color w:val="auto"/>
          <w:sz w:val="28"/>
          <w:szCs w:val="28"/>
        </w:rPr>
        <w:t xml:space="preserve"> новых знаний.</w:t>
      </w:r>
    </w:p>
    <w:p w:rsidR="00D95EDD" w:rsidRPr="002A4FF9" w:rsidRDefault="00D95EDD" w:rsidP="00F06C9D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2A4FF9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Цели как деятельность учеников</w:t>
      </w:r>
      <w:r w:rsidR="004A109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:</w:t>
      </w:r>
    </w:p>
    <w:p w:rsidR="00D95EDD" w:rsidRPr="002A4FF9" w:rsidRDefault="00D95EDD" w:rsidP="00F06C9D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2A4FF9">
        <w:rPr>
          <w:rFonts w:ascii="Times New Roman" w:hAnsi="Times New Roman"/>
          <w:b/>
          <w:bCs/>
          <w:color w:val="auto"/>
          <w:sz w:val="28"/>
          <w:szCs w:val="28"/>
        </w:rPr>
        <w:t>М/</w:t>
      </w:r>
      <w:proofErr w:type="spellStart"/>
      <w:r w:rsidRPr="002A4FF9"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proofErr w:type="spellEnd"/>
      <w:r w:rsidRPr="002A4FF9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4A109F">
        <w:rPr>
          <w:rFonts w:ascii="Times New Roman" w:hAnsi="Times New Roman"/>
          <w:color w:val="auto"/>
          <w:sz w:val="28"/>
          <w:szCs w:val="28"/>
        </w:rPr>
        <w:t xml:space="preserve"> анализировать, обобщать</w:t>
      </w:r>
      <w:r w:rsidRPr="002A4FF9">
        <w:rPr>
          <w:rFonts w:ascii="Times New Roman" w:hAnsi="Times New Roman"/>
          <w:color w:val="auto"/>
          <w:sz w:val="28"/>
          <w:szCs w:val="28"/>
        </w:rPr>
        <w:t>, делать выводы, строить рассуждения.</w:t>
      </w:r>
    </w:p>
    <w:p w:rsidR="00D95EDD" w:rsidRPr="002A4FF9" w:rsidRDefault="004A109F" w:rsidP="00F06C9D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</w:t>
      </w:r>
      <w:r w:rsidR="00D95EDD" w:rsidRPr="002A4FF9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D95EDD" w:rsidRPr="002A4FF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109F">
        <w:rPr>
          <w:rFonts w:ascii="Times New Roman" w:hAnsi="Times New Roman"/>
          <w:sz w:val="28"/>
          <w:szCs w:val="28"/>
        </w:rPr>
        <w:t>распознавать существительные общего рода, соотносить их с определенной группой; правильно употреблять  в речи сущ</w:t>
      </w:r>
      <w:r w:rsidRPr="004A109F">
        <w:rPr>
          <w:rFonts w:ascii="Times New Roman" w:hAnsi="Times New Roman"/>
          <w:sz w:val="28"/>
          <w:szCs w:val="28"/>
        </w:rPr>
        <w:t>е</w:t>
      </w:r>
      <w:r w:rsidRPr="004A109F">
        <w:rPr>
          <w:rFonts w:ascii="Times New Roman" w:hAnsi="Times New Roman"/>
          <w:sz w:val="28"/>
          <w:szCs w:val="28"/>
        </w:rPr>
        <w:t>ствительные общего рода и существительные, обозначающие лиц по профессии.</w:t>
      </w:r>
    </w:p>
    <w:p w:rsidR="00560F06" w:rsidRPr="002A4FF9" w:rsidRDefault="004A109F" w:rsidP="00A0306F">
      <w:pPr>
        <w:pStyle w:val="texturok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Л</w:t>
      </w:r>
      <w:r w:rsidR="00D95EDD" w:rsidRPr="002A4FF9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D95EDD" w:rsidRPr="002A4FF9">
        <w:rPr>
          <w:rFonts w:ascii="Times New Roman" w:hAnsi="Times New Roman"/>
          <w:color w:val="auto"/>
          <w:sz w:val="28"/>
          <w:szCs w:val="28"/>
        </w:rPr>
        <w:t xml:space="preserve"> обогащать грамматический строй своей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8886"/>
        <w:gridCol w:w="2912"/>
      </w:tblGrid>
      <w:tr w:rsidR="00D95EDD" w:rsidRPr="002A4FF9" w:rsidTr="000B7452">
        <w:tc>
          <w:tcPr>
            <w:tcW w:w="2988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8886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 урока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УУД и технология оценив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ния, духовно-нравственное восп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тание</w:t>
            </w: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D95EDD" w:rsidRPr="002A4FF9" w:rsidRDefault="00D95ED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Оргмомент</w:t>
            </w:r>
            <w:proofErr w:type="spellEnd"/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8886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D95EDD" w:rsidRPr="00894CF4" w:rsidRDefault="00D95ED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C43BFC"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Актуализация знаний.</w:t>
            </w: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86" w:type="dxa"/>
            <w:shd w:val="clear" w:color="auto" w:fill="auto"/>
          </w:tcPr>
          <w:p w:rsidR="00602104" w:rsidRDefault="008B05CA" w:rsidP="00F57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156A" w:rsidRPr="00F57F19">
              <w:rPr>
                <w:rFonts w:ascii="Times New Roman" w:hAnsi="Times New Roman"/>
                <w:sz w:val="28"/>
                <w:szCs w:val="28"/>
              </w:rPr>
              <w:t>Определите  слово по его лексическому значению, запишите, укажите род.</w:t>
            </w:r>
            <w:r w:rsidR="00894CF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94CF4" w:rsidRDefault="00894CF4" w:rsidP="00F57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CF4" w:rsidRPr="00F57F19" w:rsidRDefault="00894CF4" w:rsidP="00F57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Лексический диктант.</w:t>
            </w:r>
          </w:p>
          <w:p w:rsidR="00602104" w:rsidRPr="00F57F19" w:rsidRDefault="00E5156A" w:rsidP="00F57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F19">
              <w:rPr>
                <w:rFonts w:ascii="Times New Roman" w:hAnsi="Times New Roman"/>
                <w:sz w:val="28"/>
                <w:szCs w:val="28"/>
              </w:rPr>
              <w:t>Здание, предназначенное для стоянки, ремонта электровозов и вагонов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депо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Start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 Сигнальный щит, на котором автоматически показываются какие-либо результаты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табло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Start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  Спортивная игра в мяч на воде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поло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Start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 Низкорослая шотландская лошадь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пони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-м.р</w:t>
            </w:r>
            <w:proofErr w:type="spell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 Кусок мяса или рыбы, очищенный от костей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филе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Start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 Знак препинания в виде длинной горизонтальной черточки (</w:t>
            </w:r>
            <w:proofErr w:type="spellStart"/>
            <w:r w:rsidRPr="00F57F19">
              <w:rPr>
                <w:rFonts w:ascii="Times New Roman" w:hAnsi="Times New Roman"/>
                <w:b/>
                <w:sz w:val="28"/>
                <w:szCs w:val="28"/>
              </w:rPr>
              <w:t>тире</w:t>
            </w:r>
            <w:r w:rsidR="008B05CA">
              <w:rPr>
                <w:rFonts w:ascii="Times New Roman" w:hAnsi="Times New Roman"/>
                <w:b/>
                <w:sz w:val="28"/>
                <w:szCs w:val="28"/>
              </w:rPr>
              <w:t>-с</w:t>
            </w:r>
            <w:proofErr w:type="gramStart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spellEnd"/>
            <w:proofErr w:type="gramEnd"/>
            <w:r w:rsidR="008B05C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F1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5156A" w:rsidRPr="00F57F19" w:rsidRDefault="008B05CA" w:rsidP="00F57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156A" w:rsidRPr="00F57F19">
              <w:rPr>
                <w:rFonts w:ascii="Times New Roman" w:hAnsi="Times New Roman"/>
                <w:sz w:val="28"/>
                <w:szCs w:val="28"/>
              </w:rPr>
              <w:t xml:space="preserve">Как называются записанные  </w:t>
            </w:r>
            <w:r w:rsidR="00C33A5F">
              <w:rPr>
                <w:rFonts w:ascii="Times New Roman" w:hAnsi="Times New Roman"/>
                <w:sz w:val="28"/>
                <w:szCs w:val="28"/>
              </w:rPr>
              <w:t xml:space="preserve">вами </w:t>
            </w:r>
            <w:r w:rsidR="009A5EAC">
              <w:rPr>
                <w:rFonts w:ascii="Times New Roman" w:hAnsi="Times New Roman"/>
                <w:sz w:val="28"/>
                <w:szCs w:val="28"/>
              </w:rPr>
              <w:t>существительные</w:t>
            </w:r>
            <w:r w:rsidR="00E5156A" w:rsidRPr="00F57F19">
              <w:rPr>
                <w:rFonts w:ascii="Times New Roman" w:hAnsi="Times New Roman"/>
                <w:sz w:val="28"/>
                <w:szCs w:val="28"/>
              </w:rPr>
              <w:t>?</w:t>
            </w:r>
            <w:r w:rsidR="00C33A5F">
              <w:rPr>
                <w:rFonts w:ascii="Times New Roman" w:hAnsi="Times New Roman"/>
                <w:i/>
                <w:sz w:val="28"/>
                <w:szCs w:val="28"/>
              </w:rPr>
              <w:t xml:space="preserve"> (Н</w:t>
            </w:r>
            <w:r w:rsidR="009A5EAC">
              <w:rPr>
                <w:rFonts w:ascii="Times New Roman" w:hAnsi="Times New Roman"/>
                <w:i/>
                <w:sz w:val="28"/>
                <w:szCs w:val="28"/>
              </w:rPr>
              <w:t>есклоняемые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F57F1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5156A" w:rsidRPr="00E5156A" w:rsidRDefault="008B05CA" w:rsidP="00B6096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1E5">
              <w:rPr>
                <w:rFonts w:ascii="Times New Roman" w:hAnsi="Times New Roman"/>
                <w:sz w:val="28"/>
                <w:szCs w:val="28"/>
              </w:rPr>
              <w:t>Что нужно знать, ч</w:t>
            </w:r>
            <w:r w:rsidR="009A5EAC">
              <w:rPr>
                <w:rFonts w:ascii="Times New Roman" w:hAnsi="Times New Roman"/>
                <w:sz w:val="28"/>
                <w:szCs w:val="28"/>
              </w:rPr>
              <w:t>тобы</w:t>
            </w:r>
            <w:r w:rsidR="00B60965">
              <w:rPr>
                <w:rFonts w:ascii="Times New Roman" w:hAnsi="Times New Roman"/>
                <w:sz w:val="28"/>
                <w:szCs w:val="28"/>
              </w:rPr>
              <w:t xml:space="preserve"> определили  род несклоняемых существ</w:t>
            </w:r>
            <w:r w:rsidR="00B60965">
              <w:rPr>
                <w:rFonts w:ascii="Times New Roman" w:hAnsi="Times New Roman"/>
                <w:sz w:val="28"/>
                <w:szCs w:val="28"/>
              </w:rPr>
              <w:t>и</w:t>
            </w:r>
            <w:r w:rsidR="00B60965"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="00E5156A" w:rsidRPr="00F57F19">
              <w:rPr>
                <w:rFonts w:ascii="Times New Roman" w:hAnsi="Times New Roman"/>
                <w:sz w:val="28"/>
                <w:szCs w:val="28"/>
              </w:rPr>
              <w:t>?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 xml:space="preserve"> (Несклоняемые имена существитель</w:t>
            </w:r>
            <w:r w:rsidR="00B60965">
              <w:rPr>
                <w:rFonts w:ascii="Times New Roman" w:hAnsi="Times New Roman"/>
                <w:i/>
                <w:sz w:val="28"/>
                <w:szCs w:val="28"/>
              </w:rPr>
              <w:t>ны</w:t>
            </w:r>
            <w:r w:rsidR="000B3D4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 xml:space="preserve"> неодушевленные о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 xml:space="preserve">носятся к среднему роду, а одушевленные </w:t>
            </w:r>
            <w:proofErr w:type="gramStart"/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proofErr w:type="gramEnd"/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 xml:space="preserve"> женскому, если обознач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E5156A" w:rsidRPr="00F57F19">
              <w:rPr>
                <w:rFonts w:ascii="Times New Roman" w:hAnsi="Times New Roman"/>
                <w:i/>
                <w:sz w:val="28"/>
                <w:szCs w:val="28"/>
              </w:rPr>
              <w:t>ют лиц женского пола и  к мужскому, если обозначают лиц мужского пола</w:t>
            </w:r>
            <w:r w:rsidR="001157B4" w:rsidRPr="00F57F19">
              <w:rPr>
                <w:rFonts w:ascii="Times New Roman" w:hAnsi="Times New Roman"/>
                <w:i/>
                <w:sz w:val="28"/>
                <w:szCs w:val="28"/>
              </w:rPr>
              <w:t xml:space="preserve"> или животных)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C43BFC" w:rsidRDefault="00D95EDD" w:rsidP="000B74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Анализировать, сра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в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нивать, различать, у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с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танавливать взаим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связи.</w:t>
            </w:r>
          </w:p>
          <w:p w:rsidR="000B7452" w:rsidRPr="002A4FF9" w:rsidRDefault="000B7452" w:rsidP="000B745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Коммуникативные УУД 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Владеть монологич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ской речью; адеква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т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но использовать реч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вые средства для р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шения коммуник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а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тивных задач.</w:t>
            </w: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D95EDD" w:rsidRPr="002A4FF9" w:rsidRDefault="00D95ED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Пос</w:t>
            </w:r>
            <w:r w:rsidR="00C43BFC"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тановка учебной </w:t>
            </w:r>
            <w:r w:rsidR="00C43BFC"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задачи.</w:t>
            </w: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86" w:type="dxa"/>
            <w:shd w:val="clear" w:color="auto" w:fill="auto"/>
          </w:tcPr>
          <w:p w:rsidR="009368ED" w:rsidRPr="00D24877" w:rsidRDefault="00E374B1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Материал для наблюдения.</w:t>
            </w:r>
          </w:p>
          <w:p w:rsidR="00B81FFF" w:rsidRPr="00D24877" w:rsidRDefault="00894CF4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-Перед вами предложения, прочитайте их и ответьте на вопрос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слайд №2)</w:t>
            </w:r>
          </w:p>
          <w:p w:rsidR="00B81FFF" w:rsidRPr="00D24877" w:rsidRDefault="00B81FFF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E374B1" w:rsidRPr="002C09AD" w:rsidRDefault="00E374B1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- Скажите, о мальчике или о девочке идёт речь в предложениях?</w:t>
            </w:r>
            <w:r w:rsidR="000B7452" w:rsidRPr="002C09AD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C09AD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Мо</w:t>
            </w:r>
            <w:r w:rsidRPr="002C09AD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ж</w:t>
            </w:r>
            <w:r w:rsidRPr="002C09AD">
              <w:rPr>
                <w:rFonts w:ascii="Times New Roman" w:hAnsi="Times New Roman"/>
                <w:iCs/>
                <w:color w:val="auto"/>
                <w:sz w:val="28"/>
                <w:szCs w:val="28"/>
                <w:lang w:eastAsia="ru-RU"/>
              </w:rPr>
              <w:t>но ли определить к кому относятся эти слова? Почему?</w:t>
            </w:r>
          </w:p>
          <w:p w:rsidR="00E374B1" w:rsidRPr="002C09AD" w:rsidRDefault="00E374B1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t>«Умница!» – сказала мама.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«Что же ты за непоседа?!» - воскликнула бабушка.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«Ну и соня же ты!» – не выдержал папа.</w:t>
            </w:r>
          </w:p>
          <w:p w:rsidR="00E374B1" w:rsidRPr="002C09AD" w:rsidRDefault="00380E94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- Сравните!</w:t>
            </w:r>
          </w:p>
          <w:p w:rsidR="00E374B1" w:rsidRPr="002C09AD" w:rsidRDefault="00E374B1" w:rsidP="005D16F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t>«Умница, дочка!» – сказала мама.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«Что же ты за непоседа, внучок!?» – воскликнула бабушка.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«Брат, ну ты и соня!» – не выдержал папа.</w:t>
            </w:r>
            <w:r w:rsidRPr="002C09AD">
              <w:rPr>
                <w:rFonts w:ascii="Times New Roman" w:hAnsi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br/>
            </w:r>
            <w:r w:rsidR="00380E94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 сейчас вы можете определить</w:t>
            </w:r>
            <w:r w:rsidR="0052755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о ком идёт речь в этих предложен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и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ях? Можно ли определить род этих существительных?</w:t>
            </w:r>
          </w:p>
          <w:p w:rsidR="00E374B1" w:rsidRPr="002C09AD" w:rsidRDefault="00E374B1" w:rsidP="00E374B1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 О</w:t>
            </w:r>
            <w:r w:rsidRPr="002C09AD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пределите род существительных 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t>умница, непоседа, соня.</w:t>
            </w:r>
          </w:p>
          <w:p w:rsidR="00E374B1" w:rsidRPr="002C09AD" w:rsidRDefault="00E374B1" w:rsidP="00E374B1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А так можно сказать?</w:t>
            </w:r>
          </w:p>
          <w:p w:rsidR="00602104" w:rsidRPr="002C09AD" w:rsidRDefault="00E374B1" w:rsidP="00E374B1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t>«Умница, сынок!» – сказала мама.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«Что же ты за непоседа, внученька?!» – воскликнула бабушка.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  <w:t>«Сестра, ну ты и соня!» - не выдержал папа.</w:t>
            </w:r>
            <w:r w:rsidRPr="002C09AD">
              <w:rPr>
                <w:rFonts w:ascii="Times New Roman" w:hAnsi="Times New Roman"/>
                <w:bCs/>
                <w:i/>
                <w:color w:val="auto"/>
                <w:sz w:val="28"/>
                <w:szCs w:val="28"/>
                <w:lang w:eastAsia="ru-RU"/>
              </w:rPr>
              <w:br/>
            </w:r>
            <w:r w:rsidRPr="002C09AD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>- Определите род существительных умница, непоседа, соня.</w:t>
            </w:r>
          </w:p>
          <w:p w:rsidR="00E374B1" w:rsidRPr="002C09AD" w:rsidRDefault="00212347" w:rsidP="00E374B1">
            <w:pPr>
              <w:pStyle w:val="texturok"/>
              <w:ind w:firstLine="0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СДЕЛАЕМ </w:t>
            </w:r>
            <w:r w:rsidR="00E374B1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ВЫВОД:</w:t>
            </w:r>
          </w:p>
          <w:p w:rsidR="00E374B1" w:rsidRPr="002C09AD" w:rsidRDefault="00E374B1" w:rsidP="00E374B1">
            <w:pPr>
              <w:pStyle w:val="texturok"/>
              <w:ind w:firstLine="0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- Какое противоречие вы заметили?</w:t>
            </w:r>
            <w:r w:rsidR="00C231E5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 </w:t>
            </w:r>
            <w:r w:rsidR="00664E1C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="00664E1C" w:rsidRPr="002C09AD">
              <w:rPr>
                <w:rFonts w:ascii="Times New Roman" w:hAnsi="Times New Roman" w:cs="SchoolBookC"/>
                <w:bCs/>
                <w:sz w:val="28"/>
                <w:szCs w:val="28"/>
                <w:lang w:val="en-US" w:eastAsia="ru-RU"/>
              </w:rPr>
              <w:t>O</w:t>
            </w:r>
            <w:proofErr w:type="gramEnd"/>
            <w:r w:rsidR="00664E1C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д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но и то</w:t>
            </w:r>
            <w:r w:rsidR="00664E1C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 же 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слово может обозн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а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чать лиц как мужского пола, так и женского пола</w:t>
            </w:r>
            <w:r w:rsidR="00664E1C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)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.</w:t>
            </w:r>
          </w:p>
          <w:p w:rsidR="00E374B1" w:rsidRPr="002C09AD" w:rsidRDefault="00E374B1" w:rsidP="00E374B1">
            <w:pPr>
              <w:pStyle w:val="texturok"/>
              <w:ind w:firstLine="0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- Что вам помогло определить род существительных?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 </w:t>
            </w:r>
            <w:r w:rsidR="00FE0E3A" w:rsidRPr="002C09AD">
              <w:rPr>
                <w:rFonts w:ascii="Times New Roman" w:hAnsi="Times New Roman" w:cs="SchoolBookC"/>
                <w:bCs/>
                <w:i/>
                <w:sz w:val="28"/>
                <w:szCs w:val="28"/>
                <w:lang w:eastAsia="ru-RU"/>
              </w:rPr>
              <w:t>(Контекст).</w:t>
            </w:r>
          </w:p>
          <w:p w:rsidR="00E374B1" w:rsidRPr="002C09AD" w:rsidRDefault="00E374B1" w:rsidP="00E374B1">
            <w:pPr>
              <w:pStyle w:val="texturok"/>
              <w:ind w:firstLine="0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- Как вы считаете можно ли их род назвать общим? </w:t>
            </w:r>
            <w:r w:rsidR="00FE0E3A" w:rsidRPr="002C09AD">
              <w:rPr>
                <w:rFonts w:ascii="Times New Roman" w:hAnsi="Times New Roman" w:cs="SchoolBookC"/>
                <w:bCs/>
                <w:i/>
                <w:sz w:val="28"/>
                <w:szCs w:val="28"/>
                <w:lang w:eastAsia="ru-RU"/>
              </w:rPr>
              <w:t>(Можно).</w:t>
            </w:r>
          </w:p>
          <w:p w:rsidR="00E374B1" w:rsidRPr="002C09AD" w:rsidRDefault="00E374B1" w:rsidP="00E374B1">
            <w:pPr>
              <w:pStyle w:val="texturok"/>
              <w:ind w:firstLine="0"/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- Как будут наз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ы</w:t>
            </w:r>
            <w:r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>ваться такие существительные?</w:t>
            </w:r>
            <w:r w:rsidR="00FE0E3A" w:rsidRPr="002C09AD">
              <w:rPr>
                <w:rFonts w:ascii="Times New Roman" w:hAnsi="Times New Roman" w:cs="SchoolBookC"/>
                <w:bCs/>
                <w:sz w:val="28"/>
                <w:szCs w:val="28"/>
                <w:lang w:eastAsia="ru-RU"/>
              </w:rPr>
              <w:t xml:space="preserve"> </w:t>
            </w:r>
            <w:r w:rsidR="00FE0E3A" w:rsidRPr="002C09AD">
              <w:rPr>
                <w:rFonts w:ascii="Times New Roman" w:hAnsi="Times New Roman" w:cs="SchoolBookC"/>
                <w:bCs/>
                <w:i/>
                <w:sz w:val="28"/>
                <w:szCs w:val="28"/>
                <w:lang w:eastAsia="ru-RU"/>
              </w:rPr>
              <w:t>(Существительные общего рода).</w:t>
            </w:r>
          </w:p>
          <w:p w:rsidR="00E374B1" w:rsidRPr="002C09AD" w:rsidRDefault="00894CF4" w:rsidP="00664E1C">
            <w:pPr>
              <w:pStyle w:val="texturok"/>
              <w:ind w:firstLine="0"/>
              <w:rPr>
                <w:rFonts w:ascii="Times New Roman" w:hAnsi="Times New Roman" w:cs="SchoolBookC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B551AE" w:rsidRPr="002A4F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Высказывать пре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д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положения на основе наблюдений.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2. Формулировать в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прос (проблему) ур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ка.</w:t>
            </w: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D95EDD" w:rsidRPr="002A4FF9" w:rsidRDefault="00D95ED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 </w:t>
            </w:r>
            <w:r w:rsidR="00894CF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Сообщение темы и цели урока</w:t>
            </w:r>
          </w:p>
          <w:p w:rsidR="00D95EDD" w:rsidRPr="002A4FF9" w:rsidRDefault="00894CF4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Открытие новых зн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8886" w:type="dxa"/>
            <w:shd w:val="clear" w:color="auto" w:fill="auto"/>
          </w:tcPr>
          <w:p w:rsidR="00EB6624" w:rsidRPr="002C09AD" w:rsidRDefault="00894CF4" w:rsidP="00EB66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EB6624" w:rsidRPr="002C09AD" w:rsidRDefault="00894CF4" w:rsidP="00EB66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C09AD">
              <w:rPr>
                <w:rFonts w:ascii="Times New Roman" w:hAnsi="Times New Roman" w:cs="SchoolBookC"/>
                <w:b/>
                <w:bCs/>
                <w:sz w:val="28"/>
                <w:szCs w:val="28"/>
                <w:lang w:eastAsia="ru-RU"/>
              </w:rPr>
              <w:t>Запишем тему урока: «Имена существительные общего рода».</w:t>
            </w:r>
          </w:p>
          <w:p w:rsidR="00D77C10" w:rsidRDefault="00894CF4" w:rsidP="00EB66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Игра «</w:t>
            </w:r>
            <w:r w:rsidR="004C424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Кто такой? Кто </w:t>
            </w:r>
            <w:proofErr w:type="gramStart"/>
            <w:r w:rsidR="004C424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такая</w:t>
            </w:r>
            <w:proofErr w:type="gramEnd"/>
            <w:r w:rsidR="004C424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?»  </w:t>
            </w:r>
          </w:p>
          <w:p w:rsidR="004C4247" w:rsidRPr="002C09AD" w:rsidRDefault="004C4247" w:rsidP="00EB66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-По лексическому значению назвать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слово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то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правильно назовёт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того,о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ком идёт речь, получит жетон.</w:t>
            </w:r>
          </w:p>
          <w:p w:rsidR="00602104" w:rsidRDefault="00EB6624" w:rsidP="00A807B6">
            <w:pPr>
              <w:pStyle w:val="texturok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– Что объединяет все</w:t>
            </w:r>
            <w:r w:rsidR="00E5383B"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записанные вами</w:t>
            </w:r>
            <w:r w:rsidR="00D828D4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слова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? 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(</w:t>
            </w:r>
            <w:r w:rsidR="00D77C10"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Это существительные общего рода с окончанием</w:t>
            </w:r>
            <w:r w:rsidR="00212347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 w:rsidR="00D77C10"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77C10"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–а</w:t>
            </w:r>
            <w:proofErr w:type="gramEnd"/>
            <w:r w:rsidR="00D77C10"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. 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Они отрицательно характеризуют ч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е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ловека, пишутся с </w:t>
            </w:r>
            <w:r w:rsidRPr="002C09AD">
              <w:rPr>
                <w:rFonts w:ascii="Times New Roman" w:hAnsi="Times New Roman"/>
                <w:i/>
                <w:iCs/>
                <w:color w:val="auto"/>
                <w:sz w:val="28"/>
                <w:szCs w:val="28"/>
                <w:lang w:eastAsia="ru-RU"/>
              </w:rPr>
              <w:t>не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 слитно.)</w:t>
            </w:r>
          </w:p>
          <w:p w:rsidR="004C4247" w:rsidRDefault="004C4247" w:rsidP="00A807B6">
            <w:pPr>
              <w:pStyle w:val="texturok"/>
              <w:spacing w:line="240" w:lineRule="auto"/>
              <w:ind w:firstLine="0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-упр.241</w:t>
            </w:r>
          </w:p>
          <w:p w:rsidR="004C4247" w:rsidRDefault="004C4247" w:rsidP="00A807B6">
            <w:pPr>
              <w:pStyle w:val="texturok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какому роду относятся выделенные слова?</w:t>
            </w:r>
          </w:p>
          <w:p w:rsidR="004C4247" w:rsidRPr="004C4247" w:rsidRDefault="004C4247" w:rsidP="00A807B6">
            <w:pPr>
              <w:pStyle w:val="texturok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-Как вы это определили?</w:t>
            </w:r>
          </w:p>
          <w:p w:rsidR="00D77C10" w:rsidRPr="002C09AD" w:rsidRDefault="00D95EDD" w:rsidP="00D77C10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29C2" w:rsidRPr="002C09AD">
              <w:rPr>
                <w:rFonts w:ascii="Times New Roman" w:hAnsi="Times New Roman"/>
                <w:bCs/>
                <w:color w:val="auto"/>
                <w:sz w:val="28"/>
                <w:szCs w:val="28"/>
                <w:lang w:eastAsia="ru-RU"/>
              </w:rPr>
              <w:t xml:space="preserve">2. 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Чтение текста в </w:t>
            </w:r>
            <w:r w:rsidR="00D77C10"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учебнике – </w:t>
            </w:r>
            <w:r w:rsidR="004C4247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параграф 32(первый абзац)</w:t>
            </w:r>
          </w:p>
          <w:p w:rsidR="00D95EDD" w:rsidRPr="002C09AD" w:rsidRDefault="004C4247" w:rsidP="00E5383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602104" w:rsidRDefault="00E5383B" w:rsidP="00E5383B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По каким признакам можно найти слова общего рода в тексте? (По окончанию 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а</w:t>
            </w:r>
            <w:r w:rsidR="00212347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</w:t>
            </w:r>
            <w:r w:rsidR="00212347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C09AD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я</w:t>
            </w: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в И.п. ед.</w:t>
            </w:r>
            <w:proofErr w:type="gramStart"/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ч</w:t>
            </w:r>
            <w:proofErr w:type="gramEnd"/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.).</w:t>
            </w:r>
          </w:p>
          <w:p w:rsidR="000B7452" w:rsidRPr="002C09AD" w:rsidRDefault="004C4247" w:rsidP="004C4247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34BB" w:rsidRPr="00C334BB">
              <w:rPr>
                <w:rFonts w:ascii="Times New Roman" w:hAnsi="Times New Roman"/>
                <w:noProof/>
                <w:color w:val="auto"/>
                <w:sz w:val="24"/>
                <w:szCs w:val="24"/>
                <w:lang w:eastAsia="ru-RU"/>
              </w:rPr>
              <w:pict>
                <v:line id="_x0000_s1028" style="position:absolute;z-index:251656192;mso-position-horizontal-relative:text;mso-position-vertical-relative:text" from="108pt,11.65pt" to="108pt,38.65pt">
                  <v:stroke endarrow="block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B7452" w:rsidRPr="002C09A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1. Искать пути реш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lastRenderedPageBreak/>
              <w:t>ния проблемы.</w:t>
            </w:r>
          </w:p>
          <w:p w:rsidR="00D95EDD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2.Осуществлять п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о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знавательную и ли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ч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ностную рефлексию.</w:t>
            </w:r>
          </w:p>
          <w:p w:rsidR="001A6E4B" w:rsidRPr="002A4FF9" w:rsidRDefault="001A6E4B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Извлекать инфо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мацию, представле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ную в разных формах, ориентироваться в своей сис</w:t>
            </w:r>
            <w:r w:rsidR="001A6E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теме знаний.</w:t>
            </w:r>
          </w:p>
          <w:p w:rsidR="00D95EDD" w:rsidRPr="00D77C10" w:rsidRDefault="00D95EDD" w:rsidP="00D77C10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Анализировать, сравнивать, делать выводы, устанавл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F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вать закономерности.</w:t>
            </w:r>
          </w:p>
        </w:tc>
      </w:tr>
      <w:tr w:rsidR="00D95EDD" w:rsidRPr="002A4FF9" w:rsidTr="00380E94">
        <w:trPr>
          <w:trHeight w:val="3393"/>
        </w:trPr>
        <w:tc>
          <w:tcPr>
            <w:tcW w:w="2988" w:type="dxa"/>
            <w:shd w:val="clear" w:color="auto" w:fill="auto"/>
          </w:tcPr>
          <w:p w:rsidR="00380E94" w:rsidRDefault="00380E94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ФИЗМИНУТКА</w:t>
            </w:r>
          </w:p>
          <w:p w:rsidR="00380E94" w:rsidRDefault="00380E94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80E94" w:rsidRDefault="00380E94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534F11" w:rsidRDefault="00534F11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534F11" w:rsidRDefault="00534F11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534F11" w:rsidRDefault="00534F11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04579" w:rsidRDefault="0030457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95EDD" w:rsidRPr="002A4FF9" w:rsidRDefault="004C4247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 </w:t>
            </w:r>
            <w:r w:rsidR="002971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Первичное закрепл</w:t>
            </w:r>
            <w:r w:rsidR="002971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="0029712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ние.</w:t>
            </w:r>
          </w:p>
          <w:p w:rsidR="00D95EDD" w:rsidRDefault="00D95ED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297129" w:rsidRDefault="0029712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297129" w:rsidRDefault="0029712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830B15" w:rsidRDefault="00830B15" w:rsidP="0029712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830B15" w:rsidRPr="00830B15" w:rsidRDefault="00830B15" w:rsidP="00830B15">
            <w:pPr>
              <w:rPr>
                <w:lang w:eastAsia="ru-RU"/>
              </w:rPr>
            </w:pPr>
          </w:p>
          <w:p w:rsidR="00297129" w:rsidRDefault="00297129" w:rsidP="00830B15">
            <w:pPr>
              <w:rPr>
                <w:lang w:val="en-US" w:eastAsia="ru-RU"/>
              </w:rPr>
            </w:pPr>
          </w:p>
          <w:p w:rsidR="00830B15" w:rsidRPr="00830B15" w:rsidRDefault="00830B15" w:rsidP="00830B15">
            <w:pPr>
              <w:rPr>
                <w:lang w:val="en-US" w:eastAsia="ru-RU"/>
              </w:rPr>
            </w:pPr>
          </w:p>
        </w:tc>
        <w:tc>
          <w:tcPr>
            <w:tcW w:w="8886" w:type="dxa"/>
            <w:shd w:val="clear" w:color="auto" w:fill="auto"/>
          </w:tcPr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lastRenderedPageBreak/>
              <w:t>Начинаем бег на месте.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Финиш метров через двести.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 xml:space="preserve">Хватит, хватит </w:t>
            </w:r>
            <w:proofErr w:type="gramStart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рибежали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Потянулись, подышали.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Вот мы руки развели-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Словно удивились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И друг другу до земли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В пояс поклонились.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Наклонились, выпрямились.</w:t>
            </w:r>
          </w:p>
          <w:p w:rsidR="00304579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Ниже, дети, не ленитесь,</w:t>
            </w:r>
          </w:p>
          <w:p w:rsidR="00170610" w:rsidRDefault="00170610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Поклонитесь, улыбнитесь.</w:t>
            </w:r>
          </w:p>
          <w:p w:rsidR="00170610" w:rsidRDefault="00170610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Вдох, выдох.</w:t>
            </w:r>
          </w:p>
          <w:p w:rsidR="00830B15" w:rsidRPr="00541D0B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 xml:space="preserve">  </w:t>
            </w:r>
          </w:p>
          <w:p w:rsidR="00830B15" w:rsidRPr="00541D0B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Pr="00541D0B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lastRenderedPageBreak/>
              <w:t>Проблемный вопрос. Работа в группах.</w:t>
            </w: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-Вывести правило о том, как согласуются имена существительные общего рода с прилагательными? (Памятка)</w:t>
            </w:r>
          </w:p>
          <w:p w:rsidR="00650D24" w:rsidRDefault="00650D24" w:rsidP="00650D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-Вывод по работе в группах.</w:t>
            </w:r>
          </w:p>
          <w:p w:rsidR="00650D24" w:rsidRPr="00650D24" w:rsidRDefault="00650D24" w:rsidP="00650D2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-Чтение параграфа 32(стр.124)</w:t>
            </w: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830B15" w:rsidRDefault="00830B15" w:rsidP="00304579">
            <w:pPr>
              <w:pStyle w:val="texturok"/>
              <w:spacing w:line="240" w:lineRule="auto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</w:p>
          <w:p w:rsidR="000445D3" w:rsidRPr="00534F11" w:rsidRDefault="00304579" w:rsidP="00304579">
            <w:pPr>
              <w:pStyle w:val="texturok"/>
              <w:spacing w:line="240" w:lineRule="auto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:rsidR="00830B15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650D24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541D0B" w:rsidRPr="00650D24" w:rsidRDefault="00541D0B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lastRenderedPageBreak/>
              <w:t>Познавательные УДД</w:t>
            </w:r>
          </w:p>
          <w:p w:rsidR="00830B15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1Анализировать. у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танавливать сходства и различия, делать выводы.</w:t>
            </w:r>
          </w:p>
          <w:p w:rsidR="00830B15" w:rsidRPr="002C09AD" w:rsidRDefault="00830B15" w:rsidP="00685153">
            <w:pPr>
              <w:pStyle w:val="texturok"/>
              <w:ind w:firstLine="0"/>
              <w:jc w:val="left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2Владеть приёмами отбора и системат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зации материала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конструровать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, стр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ить рассуждения.</w:t>
            </w:r>
          </w:p>
        </w:tc>
      </w:tr>
      <w:tr w:rsidR="00685153" w:rsidRPr="002A4FF9" w:rsidTr="00602104">
        <w:trPr>
          <w:trHeight w:val="3700"/>
        </w:trPr>
        <w:tc>
          <w:tcPr>
            <w:tcW w:w="2988" w:type="dxa"/>
            <w:shd w:val="clear" w:color="auto" w:fill="auto"/>
          </w:tcPr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 Самостоятельная 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бота </w:t>
            </w:r>
            <w:r w:rsidR="00650D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685153" w:rsidRDefault="00685153" w:rsidP="00602104">
            <w:pPr>
              <w:pStyle w:val="rim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886" w:type="dxa"/>
            <w:shd w:val="clear" w:color="auto" w:fill="auto"/>
          </w:tcPr>
          <w:p w:rsidR="00B85B35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 xml:space="preserve"> Материал для наблюдений. Советы помощник</w:t>
            </w:r>
            <w:proofErr w:type="gramStart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стр.125)</w:t>
            </w:r>
          </w:p>
          <w:p w:rsidR="00650D24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-Запись на доске предложений.</w:t>
            </w:r>
          </w:p>
          <w:p w:rsidR="00650D24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Дежурный врач Иванов выписал рецепт.</w:t>
            </w:r>
          </w:p>
          <w:p w:rsidR="00650D24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Дежурный врач Иванова выписала рецепт.</w:t>
            </w:r>
          </w:p>
          <w:p w:rsidR="00650D24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 xml:space="preserve">Вывод: Прилагательное употребляется в </w:t>
            </w:r>
            <w:proofErr w:type="gramStart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.р., а глагол в м.р. и ж.р.,</w:t>
            </w:r>
          </w:p>
          <w:p w:rsidR="00650D24" w:rsidRPr="002C09AD" w:rsidRDefault="00650D24" w:rsidP="00602104">
            <w:pPr>
              <w:pStyle w:val="texturok"/>
              <w:rPr>
                <w:rFonts w:ascii="Times New Roman" w:hAnsi="Times New Roman" w:cs="SchoolBook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SchoolBookC"/>
                <w:sz w:val="28"/>
                <w:szCs w:val="28"/>
                <w:lang w:eastAsia="ru-RU"/>
              </w:rPr>
              <w:t>В зависимости от того, о ком идёт речь.</w:t>
            </w:r>
          </w:p>
        </w:tc>
        <w:tc>
          <w:tcPr>
            <w:tcW w:w="2912" w:type="dxa"/>
            <w:shd w:val="clear" w:color="auto" w:fill="auto"/>
          </w:tcPr>
          <w:p w:rsidR="00685153" w:rsidRPr="000B3D4C" w:rsidRDefault="00685153" w:rsidP="0033523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3D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Коммуникативные УУД </w:t>
            </w:r>
          </w:p>
          <w:p w:rsidR="00685153" w:rsidRPr="000B3D4C" w:rsidRDefault="00685153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D4C">
              <w:rPr>
                <w:rFonts w:ascii="Times New Roman" w:hAnsi="Times New Roman"/>
                <w:sz w:val="28"/>
                <w:szCs w:val="28"/>
              </w:rPr>
              <w:t>1. Свободно излагать свои мысли в устной и письменной форме.</w:t>
            </w:r>
          </w:p>
          <w:p w:rsidR="00685153" w:rsidRPr="000B3D4C" w:rsidRDefault="00685153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D4C">
              <w:rPr>
                <w:rFonts w:ascii="Times New Roman" w:hAnsi="Times New Roman"/>
                <w:sz w:val="28"/>
                <w:szCs w:val="28"/>
              </w:rPr>
              <w:t>2. Слушать и слышать других, быть готовым корректировать свою точку зрения.</w:t>
            </w:r>
          </w:p>
          <w:p w:rsidR="00685153" w:rsidRPr="000B3D4C" w:rsidRDefault="00335232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D4C">
              <w:rPr>
                <w:rFonts w:ascii="Times New Roman" w:hAnsi="Times New Roman"/>
                <w:sz w:val="28"/>
                <w:szCs w:val="28"/>
              </w:rPr>
              <w:t>3</w:t>
            </w:r>
            <w:r w:rsidR="00685153" w:rsidRPr="000B3D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B3D4C">
              <w:rPr>
                <w:rFonts w:ascii="Times New Roman" w:hAnsi="Times New Roman"/>
                <w:sz w:val="28"/>
                <w:szCs w:val="28"/>
              </w:rPr>
              <w:t>О</w:t>
            </w:r>
            <w:r w:rsidR="00685153" w:rsidRPr="000B3D4C">
              <w:rPr>
                <w:rFonts w:ascii="Times New Roman" w:hAnsi="Times New Roman"/>
                <w:sz w:val="28"/>
                <w:szCs w:val="28"/>
              </w:rPr>
              <w:t>существлять вз</w:t>
            </w:r>
            <w:r w:rsidR="00685153" w:rsidRPr="000B3D4C">
              <w:rPr>
                <w:rFonts w:ascii="Times New Roman" w:hAnsi="Times New Roman"/>
                <w:sz w:val="28"/>
                <w:szCs w:val="28"/>
              </w:rPr>
              <w:t>а</w:t>
            </w:r>
            <w:r w:rsidR="00685153" w:rsidRPr="000B3D4C">
              <w:rPr>
                <w:rFonts w:ascii="Times New Roman" w:hAnsi="Times New Roman"/>
                <w:sz w:val="28"/>
                <w:szCs w:val="28"/>
              </w:rPr>
              <w:t>имный контроль.</w:t>
            </w:r>
          </w:p>
        </w:tc>
      </w:tr>
      <w:tr w:rsidR="00B261C6" w:rsidRPr="002A4FF9" w:rsidTr="00DD4D95">
        <w:trPr>
          <w:trHeight w:val="4952"/>
        </w:trPr>
        <w:tc>
          <w:tcPr>
            <w:tcW w:w="2988" w:type="dxa"/>
            <w:shd w:val="clear" w:color="auto" w:fill="auto"/>
          </w:tcPr>
          <w:p w:rsidR="00B261C6" w:rsidRPr="003B25E5" w:rsidRDefault="003B25E5" w:rsidP="003416F1">
            <w:pPr>
              <w:pStyle w:val="rim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Углубление знаний</w:t>
            </w:r>
          </w:p>
        </w:tc>
        <w:tc>
          <w:tcPr>
            <w:tcW w:w="8886" w:type="dxa"/>
            <w:shd w:val="clear" w:color="auto" w:fill="auto"/>
          </w:tcPr>
          <w:p w:rsidR="00335232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-Поговорим о том, как часто употребляем в речи имена существител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ные общего рода.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-Выборочный диктант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Приложение)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 какой целью они употребляются?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-Какую оценку дают именно эти существительные?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над лексическим значением слов невежа и невежда.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_В старину и сейчас про людей придумывают дразнилки.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-Пример из УНТ.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упражнения.</w:t>
            </w:r>
          </w:p>
          <w:p w:rsidR="003B25E5" w:rsidRPr="003B25E5" w:rsidRDefault="003B25E5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Упр.243</w:t>
            </w:r>
          </w:p>
        </w:tc>
        <w:tc>
          <w:tcPr>
            <w:tcW w:w="2912" w:type="dxa"/>
            <w:shd w:val="clear" w:color="auto" w:fill="auto"/>
          </w:tcPr>
          <w:p w:rsidR="00335232" w:rsidRPr="000B3D4C" w:rsidRDefault="00335232" w:rsidP="0033523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3D4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Познавательные УУД </w:t>
            </w:r>
          </w:p>
          <w:p w:rsidR="00B261C6" w:rsidRPr="000B3D4C" w:rsidRDefault="00335232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D4C">
              <w:rPr>
                <w:rFonts w:ascii="Times New Roman" w:hAnsi="Times New Roman"/>
                <w:sz w:val="28"/>
                <w:szCs w:val="28"/>
              </w:rPr>
              <w:t>1. Извлекать инфо</w:t>
            </w:r>
            <w:r w:rsidRPr="000B3D4C">
              <w:rPr>
                <w:rFonts w:ascii="Times New Roman" w:hAnsi="Times New Roman"/>
                <w:sz w:val="28"/>
                <w:szCs w:val="28"/>
              </w:rPr>
              <w:t>р</w:t>
            </w:r>
            <w:r w:rsidRPr="000B3D4C">
              <w:rPr>
                <w:rFonts w:ascii="Times New Roman" w:hAnsi="Times New Roman"/>
                <w:sz w:val="28"/>
                <w:szCs w:val="28"/>
              </w:rPr>
              <w:t>мацию из текста.</w:t>
            </w:r>
          </w:p>
          <w:p w:rsidR="00335232" w:rsidRPr="000B3D4C" w:rsidRDefault="00335232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D4C">
              <w:rPr>
                <w:rFonts w:ascii="Times New Roman" w:hAnsi="Times New Roman"/>
                <w:sz w:val="28"/>
                <w:szCs w:val="28"/>
              </w:rPr>
              <w:t>2. Анализировать, сравнивать, делать выводы.</w:t>
            </w:r>
          </w:p>
          <w:p w:rsidR="00335232" w:rsidRPr="000B3D4C" w:rsidRDefault="00335232" w:rsidP="003352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9368ED" w:rsidRPr="002A4FF9" w:rsidRDefault="009368ED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297129" w:rsidRDefault="0029712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V</w:t>
            </w: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D06A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III. </w:t>
            </w:r>
            <w:r w:rsidR="00752217"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Рефлексия.</w:t>
            </w: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752217" w:rsidRPr="002A4FF9" w:rsidRDefault="00297129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 урока</w:t>
            </w:r>
          </w:p>
        </w:tc>
        <w:tc>
          <w:tcPr>
            <w:tcW w:w="8886" w:type="dxa"/>
            <w:shd w:val="clear" w:color="auto" w:fill="auto"/>
          </w:tcPr>
          <w:p w:rsidR="00971BEF" w:rsidRDefault="00971BEF" w:rsidP="005D1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16FD" w:rsidRPr="005D16FD">
              <w:rPr>
                <w:rFonts w:ascii="Times New Roman" w:hAnsi="Times New Roman"/>
                <w:sz w:val="28"/>
                <w:szCs w:val="28"/>
              </w:rPr>
              <w:t xml:space="preserve">Что нового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сегодня </w:t>
            </w:r>
            <w:r w:rsidR="005D16FD" w:rsidRPr="005D16FD">
              <w:rPr>
                <w:rFonts w:ascii="Times New Roman" w:hAnsi="Times New Roman"/>
                <w:sz w:val="28"/>
                <w:szCs w:val="28"/>
              </w:rPr>
              <w:t xml:space="preserve">узнали на уроке? </w:t>
            </w:r>
          </w:p>
          <w:p w:rsidR="00971BEF" w:rsidRDefault="00971BEF" w:rsidP="005D1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16FD" w:rsidRPr="005D16FD">
              <w:rPr>
                <w:rFonts w:ascii="Times New Roman" w:hAnsi="Times New Roman"/>
                <w:sz w:val="28"/>
                <w:szCs w:val="28"/>
              </w:rPr>
              <w:t>Почему они так называются?</w:t>
            </w:r>
          </w:p>
          <w:p w:rsidR="000B3D4C" w:rsidRPr="005D16FD" w:rsidRDefault="005D16FD" w:rsidP="000B3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6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16FD">
              <w:rPr>
                <w:rFonts w:ascii="Times New Roman" w:hAnsi="Times New Roman"/>
                <w:sz w:val="28"/>
                <w:szCs w:val="28"/>
              </w:rPr>
              <w:t>Как определить род этих существительных?</w:t>
            </w:r>
          </w:p>
          <w:p w:rsidR="000B3D4C" w:rsidRPr="002C09AD" w:rsidRDefault="00971BEF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D95EDD"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Оцените себя, опираясь на алгоритм самооценки.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Закончи предложение</w:t>
            </w:r>
            <w:proofErr w:type="gramStart"/>
            <w:r w:rsidR="006742B7" w:rsidRPr="000A428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71BEF" w:rsidRPr="000A428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:</w:t>
            </w:r>
            <w:proofErr w:type="gramEnd"/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Сегодня я узна</w:t>
            </w:r>
            <w:proofErr w:type="gramStart"/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л(</w:t>
            </w:r>
            <w:proofErr w:type="gramEnd"/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а)…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Было трудно…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Теперь я могу…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Я поня</w:t>
            </w:r>
            <w:proofErr w:type="gramStart"/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л(</w:t>
            </w:r>
            <w:proofErr w:type="gramEnd"/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а)…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У меня получилось…</w:t>
            </w:r>
          </w:p>
          <w:p w:rsidR="00752217" w:rsidRPr="000A4288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Было интересно…</w:t>
            </w:r>
          </w:p>
          <w:p w:rsidR="00752217" w:rsidRPr="002C09AD" w:rsidRDefault="00752217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0A4288">
              <w:rPr>
                <w:rFonts w:ascii="Times New Roman" w:hAnsi="Times New Roman"/>
                <w:i/>
                <w:color w:val="auto"/>
                <w:sz w:val="28"/>
                <w:szCs w:val="28"/>
                <w:lang w:eastAsia="ru-RU"/>
              </w:rPr>
              <w:t>- Мне захотелось…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1. Соотносить цели и результаты своей де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я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  <w:p w:rsidR="00D95EDD" w:rsidRPr="002A4FF9" w:rsidRDefault="00D95EDD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FF9">
              <w:rPr>
                <w:rFonts w:ascii="Times New Roman" w:hAnsi="Times New Roman"/>
                <w:sz w:val="28"/>
                <w:szCs w:val="28"/>
              </w:rPr>
              <w:t>2. Вырабатывать кр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и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терии оценки и опр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делять степень у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с</w:t>
            </w:r>
            <w:r w:rsidRPr="002A4FF9">
              <w:rPr>
                <w:rFonts w:ascii="Times New Roman" w:hAnsi="Times New Roman"/>
                <w:sz w:val="28"/>
                <w:szCs w:val="28"/>
              </w:rPr>
              <w:t>пешности работы.</w:t>
            </w:r>
          </w:p>
          <w:p w:rsidR="00B551AE" w:rsidRPr="002A4FF9" w:rsidRDefault="00B551AE" w:rsidP="007904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95EDD" w:rsidRPr="002A4FF9" w:rsidTr="000B7452">
        <w:tc>
          <w:tcPr>
            <w:tcW w:w="2988" w:type="dxa"/>
            <w:shd w:val="clear" w:color="auto" w:fill="auto"/>
          </w:tcPr>
          <w:p w:rsidR="00B551AE" w:rsidRPr="002A4FF9" w:rsidRDefault="00D06A97" w:rsidP="0079044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XI</w:t>
            </w:r>
            <w:r w:rsidRPr="00D06A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="00D95EDD" w:rsidRPr="002A4FF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Домашнее задание. </w:t>
            </w:r>
          </w:p>
        </w:tc>
        <w:tc>
          <w:tcPr>
            <w:tcW w:w="8886" w:type="dxa"/>
            <w:shd w:val="clear" w:color="auto" w:fill="auto"/>
          </w:tcPr>
          <w:p w:rsidR="00D95EDD" w:rsidRPr="002C09AD" w:rsidRDefault="00971BEF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2C09AD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Составить таблицу «Род имен существительных».</w:t>
            </w:r>
          </w:p>
          <w:p w:rsidR="00971BEF" w:rsidRPr="00086766" w:rsidRDefault="00086766" w:rsidP="0079044E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086766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Упр.242</w:t>
            </w:r>
          </w:p>
        </w:tc>
        <w:tc>
          <w:tcPr>
            <w:tcW w:w="2912" w:type="dxa"/>
            <w:shd w:val="clear" w:color="auto" w:fill="auto"/>
          </w:tcPr>
          <w:p w:rsidR="00D95EDD" w:rsidRPr="002A4FF9" w:rsidRDefault="00D95EDD" w:rsidP="0079044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D601B" w:rsidRPr="002A4FF9" w:rsidRDefault="005D601B" w:rsidP="00B551AE">
      <w:pPr>
        <w:spacing w:after="0" w:line="240" w:lineRule="auto"/>
        <w:rPr>
          <w:sz w:val="28"/>
          <w:szCs w:val="28"/>
        </w:rPr>
      </w:pPr>
    </w:p>
    <w:sectPr w:rsidR="005D601B" w:rsidRPr="002A4FF9" w:rsidSect="000B745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6D" w:rsidRDefault="006E6F6D" w:rsidP="00CB6619">
      <w:pPr>
        <w:spacing w:after="0" w:line="240" w:lineRule="auto"/>
      </w:pPr>
      <w:r>
        <w:separator/>
      </w:r>
    </w:p>
  </w:endnote>
  <w:endnote w:type="continuationSeparator" w:id="0">
    <w:p w:rsidR="006E6F6D" w:rsidRDefault="006E6F6D" w:rsidP="00CB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53" w:rsidRDefault="00C334BB">
    <w:pPr>
      <w:pStyle w:val="a5"/>
      <w:jc w:val="right"/>
    </w:pPr>
    <w:fldSimple w:instr=" PAGE   \* MERGEFORMAT ">
      <w:r w:rsidR="00086766">
        <w:rPr>
          <w:noProof/>
        </w:rPr>
        <w:t>5</w:t>
      </w:r>
    </w:fldSimple>
  </w:p>
  <w:p w:rsidR="00685153" w:rsidRDefault="006851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6D" w:rsidRDefault="006E6F6D" w:rsidP="00CB6619">
      <w:pPr>
        <w:spacing w:after="0" w:line="240" w:lineRule="auto"/>
      </w:pPr>
      <w:r>
        <w:separator/>
      </w:r>
    </w:p>
  </w:footnote>
  <w:footnote w:type="continuationSeparator" w:id="0">
    <w:p w:rsidR="006E6F6D" w:rsidRDefault="006E6F6D" w:rsidP="00CB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372"/>
    <w:multiLevelType w:val="hybridMultilevel"/>
    <w:tmpl w:val="FEA8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B53D1"/>
    <w:multiLevelType w:val="hybridMultilevel"/>
    <w:tmpl w:val="709A447C"/>
    <w:lvl w:ilvl="0" w:tplc="CE60F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EB4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A9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CE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24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C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0F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64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6F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45828"/>
    <w:multiLevelType w:val="hybridMultilevel"/>
    <w:tmpl w:val="1E7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A6135"/>
    <w:multiLevelType w:val="hybridMultilevel"/>
    <w:tmpl w:val="5258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73CF"/>
    <w:multiLevelType w:val="hybridMultilevel"/>
    <w:tmpl w:val="3E489B20"/>
    <w:lvl w:ilvl="0" w:tplc="19E862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CB6619"/>
    <w:rsid w:val="00021A60"/>
    <w:rsid w:val="000445D3"/>
    <w:rsid w:val="00044C65"/>
    <w:rsid w:val="00074D31"/>
    <w:rsid w:val="00086766"/>
    <w:rsid w:val="000A254D"/>
    <w:rsid w:val="000A4288"/>
    <w:rsid w:val="000B3D4C"/>
    <w:rsid w:val="000B7452"/>
    <w:rsid w:val="000E04DA"/>
    <w:rsid w:val="001157B4"/>
    <w:rsid w:val="00116517"/>
    <w:rsid w:val="00126043"/>
    <w:rsid w:val="00126A55"/>
    <w:rsid w:val="00170610"/>
    <w:rsid w:val="0018038F"/>
    <w:rsid w:val="001A1A44"/>
    <w:rsid w:val="001A6E4B"/>
    <w:rsid w:val="001C5864"/>
    <w:rsid w:val="001E7D6F"/>
    <w:rsid w:val="002053EE"/>
    <w:rsid w:val="00212347"/>
    <w:rsid w:val="002274DA"/>
    <w:rsid w:val="00264378"/>
    <w:rsid w:val="00283636"/>
    <w:rsid w:val="00297129"/>
    <w:rsid w:val="002A4FF9"/>
    <w:rsid w:val="002C09AD"/>
    <w:rsid w:val="002C4684"/>
    <w:rsid w:val="002D0D0C"/>
    <w:rsid w:val="002F64F0"/>
    <w:rsid w:val="00302246"/>
    <w:rsid w:val="00304579"/>
    <w:rsid w:val="00335232"/>
    <w:rsid w:val="003416F1"/>
    <w:rsid w:val="00375133"/>
    <w:rsid w:val="00380E94"/>
    <w:rsid w:val="003B25E5"/>
    <w:rsid w:val="003B5A17"/>
    <w:rsid w:val="003B5CE6"/>
    <w:rsid w:val="003B759E"/>
    <w:rsid w:val="004561BF"/>
    <w:rsid w:val="0048146D"/>
    <w:rsid w:val="004A109F"/>
    <w:rsid w:val="004C4247"/>
    <w:rsid w:val="004D2ED9"/>
    <w:rsid w:val="004D3747"/>
    <w:rsid w:val="004E67BE"/>
    <w:rsid w:val="0050189A"/>
    <w:rsid w:val="00523546"/>
    <w:rsid w:val="00527556"/>
    <w:rsid w:val="00534F11"/>
    <w:rsid w:val="00541D0B"/>
    <w:rsid w:val="00560F06"/>
    <w:rsid w:val="00576142"/>
    <w:rsid w:val="005A7DC7"/>
    <w:rsid w:val="005D16FD"/>
    <w:rsid w:val="005D601B"/>
    <w:rsid w:val="005F5655"/>
    <w:rsid w:val="00602104"/>
    <w:rsid w:val="00611A8F"/>
    <w:rsid w:val="0062768A"/>
    <w:rsid w:val="00650D24"/>
    <w:rsid w:val="00664E1C"/>
    <w:rsid w:val="006742B7"/>
    <w:rsid w:val="0067696D"/>
    <w:rsid w:val="00685153"/>
    <w:rsid w:val="006D5B30"/>
    <w:rsid w:val="006E6F6D"/>
    <w:rsid w:val="00725111"/>
    <w:rsid w:val="00727285"/>
    <w:rsid w:val="00745AF1"/>
    <w:rsid w:val="00752217"/>
    <w:rsid w:val="0079044E"/>
    <w:rsid w:val="007B6F3C"/>
    <w:rsid w:val="007C79D9"/>
    <w:rsid w:val="007D46DD"/>
    <w:rsid w:val="0080785D"/>
    <w:rsid w:val="00830B15"/>
    <w:rsid w:val="008511E6"/>
    <w:rsid w:val="008529C2"/>
    <w:rsid w:val="008532DD"/>
    <w:rsid w:val="008755E6"/>
    <w:rsid w:val="00890F7E"/>
    <w:rsid w:val="008932C3"/>
    <w:rsid w:val="00894CF4"/>
    <w:rsid w:val="008B05CA"/>
    <w:rsid w:val="00903987"/>
    <w:rsid w:val="00910CD6"/>
    <w:rsid w:val="009368ED"/>
    <w:rsid w:val="00937D97"/>
    <w:rsid w:val="009655C8"/>
    <w:rsid w:val="00971BEF"/>
    <w:rsid w:val="009A2D89"/>
    <w:rsid w:val="009A5EAC"/>
    <w:rsid w:val="009E0D79"/>
    <w:rsid w:val="00A0306F"/>
    <w:rsid w:val="00A33A3A"/>
    <w:rsid w:val="00A528F7"/>
    <w:rsid w:val="00A807B6"/>
    <w:rsid w:val="00A9091B"/>
    <w:rsid w:val="00A90AD1"/>
    <w:rsid w:val="00AA3CCB"/>
    <w:rsid w:val="00B1112F"/>
    <w:rsid w:val="00B261C6"/>
    <w:rsid w:val="00B551AE"/>
    <w:rsid w:val="00B60965"/>
    <w:rsid w:val="00B63408"/>
    <w:rsid w:val="00B67E4C"/>
    <w:rsid w:val="00B7396C"/>
    <w:rsid w:val="00B81FFF"/>
    <w:rsid w:val="00B85B35"/>
    <w:rsid w:val="00C16744"/>
    <w:rsid w:val="00C174C4"/>
    <w:rsid w:val="00C231E5"/>
    <w:rsid w:val="00C2340C"/>
    <w:rsid w:val="00C26EFD"/>
    <w:rsid w:val="00C334BB"/>
    <w:rsid w:val="00C33A5F"/>
    <w:rsid w:val="00C43BFC"/>
    <w:rsid w:val="00C77909"/>
    <w:rsid w:val="00CB6619"/>
    <w:rsid w:val="00CC6874"/>
    <w:rsid w:val="00CD076F"/>
    <w:rsid w:val="00CD4950"/>
    <w:rsid w:val="00D0473A"/>
    <w:rsid w:val="00D06A97"/>
    <w:rsid w:val="00D22AA4"/>
    <w:rsid w:val="00D24877"/>
    <w:rsid w:val="00D77C10"/>
    <w:rsid w:val="00D828D4"/>
    <w:rsid w:val="00D86466"/>
    <w:rsid w:val="00D86EC9"/>
    <w:rsid w:val="00D95CE1"/>
    <w:rsid w:val="00D95EDD"/>
    <w:rsid w:val="00DB182F"/>
    <w:rsid w:val="00DD4D95"/>
    <w:rsid w:val="00DE1B3B"/>
    <w:rsid w:val="00DF0B37"/>
    <w:rsid w:val="00E060F8"/>
    <w:rsid w:val="00E15A33"/>
    <w:rsid w:val="00E374B1"/>
    <w:rsid w:val="00E41761"/>
    <w:rsid w:val="00E5156A"/>
    <w:rsid w:val="00E5383B"/>
    <w:rsid w:val="00E61B6C"/>
    <w:rsid w:val="00EB6624"/>
    <w:rsid w:val="00F06C9D"/>
    <w:rsid w:val="00F177CC"/>
    <w:rsid w:val="00F25182"/>
    <w:rsid w:val="00F44DF9"/>
    <w:rsid w:val="00F57F19"/>
    <w:rsid w:val="00F73365"/>
    <w:rsid w:val="00F74243"/>
    <w:rsid w:val="00F81ABB"/>
    <w:rsid w:val="00FD6428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19"/>
  </w:style>
  <w:style w:type="paragraph" w:styleId="a5">
    <w:name w:val="footer"/>
    <w:basedOn w:val="a"/>
    <w:link w:val="a6"/>
    <w:uiPriority w:val="99"/>
    <w:unhideWhenUsed/>
    <w:rsid w:val="00CB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19"/>
  </w:style>
  <w:style w:type="paragraph" w:styleId="a7">
    <w:name w:val="Balloon Text"/>
    <w:basedOn w:val="a"/>
    <w:link w:val="a8"/>
    <w:uiPriority w:val="99"/>
    <w:semiHidden/>
    <w:unhideWhenUsed/>
    <w:rsid w:val="00CB66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6619"/>
    <w:rPr>
      <w:rFonts w:ascii="Tahoma" w:hAnsi="Tahoma" w:cs="Tahoma"/>
      <w:sz w:val="16"/>
      <w:szCs w:val="16"/>
    </w:rPr>
  </w:style>
  <w:style w:type="paragraph" w:customStyle="1" w:styleId="ots">
    <w:name w:val="ots"/>
    <w:basedOn w:val="a"/>
    <w:rsid w:val="003B759E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/>
      <w:color w:val="000000"/>
    </w:rPr>
  </w:style>
  <w:style w:type="paragraph" w:customStyle="1" w:styleId="Urok">
    <w:name w:val="Urok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tema">
    <w:name w:val="tema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xod">
    <w:name w:val="xod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3B75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table" w:styleId="a9">
    <w:name w:val="Table Grid"/>
    <w:basedOn w:val="a1"/>
    <w:rsid w:val="003B759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4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tod">
    <w:name w:val="metod"/>
    <w:basedOn w:val="a"/>
    <w:rsid w:val="002F64F0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C43BFC"/>
    <w:rPr>
      <w:b/>
      <w:bCs/>
    </w:rPr>
  </w:style>
  <w:style w:type="paragraph" w:styleId="ab">
    <w:name w:val="Normal (Web)"/>
    <w:basedOn w:val="a"/>
    <w:uiPriority w:val="99"/>
    <w:unhideWhenUsed/>
    <w:rsid w:val="00C43B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urok0">
    <w:name w:val="text_urok Знак"/>
    <w:link w:val="texturok"/>
    <w:rsid w:val="00EB6624"/>
    <w:rPr>
      <w:rFonts w:ascii="SchoolBookC" w:eastAsia="Times New Roman" w:hAnsi="SchoolBookC" w:cs="SchoolBookC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178D-C624-4C33-A497-F9B11105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66</vt:lpstr>
    </vt:vector>
  </TitlesOfParts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66</dc:title>
  <dc:subject/>
  <dc:creator>Таня</dc:creator>
  <cp:keywords/>
  <cp:lastModifiedBy>Преподаватель</cp:lastModifiedBy>
  <cp:revision>21</cp:revision>
  <dcterms:created xsi:type="dcterms:W3CDTF">2017-10-30T11:37:00Z</dcterms:created>
  <dcterms:modified xsi:type="dcterms:W3CDTF">2017-12-04T11:23:00Z</dcterms:modified>
</cp:coreProperties>
</file>